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3C1" w:rsidRPr="006A23C1" w:rsidRDefault="006A23C1" w:rsidP="006A23C1">
      <w:pPr>
        <w:rPr>
          <w:rFonts w:ascii="Times" w:hAnsi="Times" w:cs="Times New Roman"/>
          <w:sz w:val="20"/>
          <w:szCs w:val="20"/>
        </w:rPr>
      </w:pPr>
      <w:r w:rsidRPr="006A23C1">
        <w:rPr>
          <w:rFonts w:ascii="Arial" w:hAnsi="Arial" w:cs="Times New Roman"/>
          <w:b/>
          <w:bCs/>
          <w:color w:val="000000"/>
          <w:sz w:val="30"/>
          <w:szCs w:val="30"/>
        </w:rPr>
        <w:t>Link Standards and Through Assessment to Curriculum and Instruction</w:t>
      </w:r>
    </w:p>
    <w:p w:rsidR="006A23C1" w:rsidRPr="006A23C1" w:rsidRDefault="006A23C1" w:rsidP="006A23C1">
      <w:pPr>
        <w:rPr>
          <w:rFonts w:ascii="Times" w:hAnsi="Times" w:cs="Times New Roman"/>
          <w:sz w:val="20"/>
          <w:szCs w:val="20"/>
        </w:rPr>
      </w:pPr>
      <w:r w:rsidRPr="006A23C1">
        <w:rPr>
          <w:rFonts w:ascii="Arial" w:hAnsi="Arial" w:cs="Times New Roman"/>
          <w:color w:val="000000"/>
          <w:sz w:val="30"/>
          <w:szCs w:val="30"/>
        </w:rPr>
        <w:t>Measuring student performance must start with identifying the target. To ensure that the assessment is not focused only on vocabulary elements or grammatical structures, planning must begin with the standards for learning languages. Immediately then, the focus is on communication and a meaningful context. In national and state standards, language is described by the goal behind the communication: Is it interpretive, interpersonal or presentational? Viewed from the angle of the communicative purpose the design of the assessment and instrument used for evaluation become clearer. Both the task and the instrument used for evaluation must fit the communicative purpose. This backwards design, beginning with the end in mind, is critical for creating performance assessment tasks.</w:t>
      </w:r>
    </w:p>
    <w:p w:rsidR="006A23C1" w:rsidRPr="006A23C1" w:rsidRDefault="006A23C1" w:rsidP="006A23C1">
      <w:pPr>
        <w:rPr>
          <w:rFonts w:ascii="Times" w:hAnsi="Times"/>
          <w:sz w:val="20"/>
          <w:szCs w:val="20"/>
        </w:rPr>
      </w:pPr>
      <w:r w:rsidRPr="006A23C1">
        <w:rPr>
          <w:rFonts w:ascii="Times" w:hAnsi="Times"/>
          <w:sz w:val="20"/>
          <w:szCs w:val="20"/>
        </w:rPr>
        <w:br/>
      </w:r>
    </w:p>
    <w:p w:rsidR="006A23C1" w:rsidRPr="006A23C1" w:rsidRDefault="006A23C1" w:rsidP="006A23C1">
      <w:pPr>
        <w:rPr>
          <w:rFonts w:ascii="Times" w:hAnsi="Times" w:cs="Times New Roman"/>
          <w:sz w:val="20"/>
          <w:szCs w:val="20"/>
        </w:rPr>
      </w:pPr>
      <w:r w:rsidRPr="006A23C1">
        <w:rPr>
          <w:rFonts w:ascii="Arial" w:hAnsi="Arial" w:cs="Times New Roman"/>
          <w:color w:val="000000"/>
          <w:sz w:val="30"/>
          <w:szCs w:val="30"/>
        </w:rPr>
        <w:t>Once identified, the performance assessments become the filter for selecting the content for teaching. Now teachers have a way to make critical instructional decisions such as how much of a grammatical structure is needed in order to be successful in the assessment task; what vocabulary is essential to learn, which words might be important for passive recognition, and which do not need attention because students will have context and visual clues to figure out their meaning; and the level of accuracy needed for success.</w:t>
      </w:r>
    </w:p>
    <w:p w:rsidR="006A23C1" w:rsidRPr="006A23C1" w:rsidRDefault="006A23C1" w:rsidP="006A23C1">
      <w:pPr>
        <w:rPr>
          <w:rFonts w:ascii="Times" w:hAnsi="Times"/>
          <w:sz w:val="20"/>
          <w:szCs w:val="20"/>
        </w:rPr>
      </w:pPr>
      <w:r w:rsidRPr="006A23C1">
        <w:rPr>
          <w:rFonts w:ascii="Times" w:hAnsi="Times"/>
          <w:sz w:val="20"/>
          <w:szCs w:val="20"/>
        </w:rPr>
        <w:br/>
      </w:r>
    </w:p>
    <w:p w:rsidR="006A23C1" w:rsidRPr="006A23C1" w:rsidRDefault="006A23C1" w:rsidP="006A23C1">
      <w:pPr>
        <w:rPr>
          <w:rFonts w:ascii="Times" w:hAnsi="Times" w:cs="Times New Roman"/>
          <w:sz w:val="20"/>
          <w:szCs w:val="20"/>
        </w:rPr>
      </w:pPr>
      <w:r w:rsidRPr="006A23C1">
        <w:rPr>
          <w:rFonts w:ascii="Arial" w:hAnsi="Arial" w:cs="Times New Roman"/>
          <w:color w:val="000000"/>
          <w:sz w:val="30"/>
          <w:szCs w:val="30"/>
        </w:rPr>
        <w:t>By designing backwards- from standards to specific assessment tasks to the evaluation criteria- the teacher is developing a road map for both teaching and learning.  By capturing the true goals of instruction (i.e., a detailed description of what students are actually expected to do as a result of the instruction), the teacher is ready to target the unit and daily lesson plans and to help students know what they are supposed to learn and why.</w:t>
      </w:r>
    </w:p>
    <w:p w:rsidR="006A23C1" w:rsidRPr="006A23C1" w:rsidRDefault="006A23C1" w:rsidP="006A23C1">
      <w:pPr>
        <w:rPr>
          <w:rFonts w:ascii="Times" w:hAnsi="Times"/>
          <w:sz w:val="20"/>
          <w:szCs w:val="20"/>
        </w:rPr>
      </w:pPr>
      <w:r w:rsidRPr="006A23C1">
        <w:rPr>
          <w:rFonts w:ascii="Times" w:hAnsi="Times"/>
          <w:sz w:val="20"/>
          <w:szCs w:val="20"/>
        </w:rPr>
        <w:br/>
      </w:r>
    </w:p>
    <w:p w:rsidR="006A23C1" w:rsidRPr="006A23C1" w:rsidRDefault="006A23C1" w:rsidP="006A23C1">
      <w:pPr>
        <w:rPr>
          <w:rFonts w:ascii="Times" w:hAnsi="Times" w:cs="Times New Roman"/>
          <w:sz w:val="20"/>
          <w:szCs w:val="20"/>
        </w:rPr>
      </w:pPr>
      <w:r w:rsidRPr="006A23C1">
        <w:rPr>
          <w:rFonts w:ascii="Arial" w:hAnsi="Arial" w:cs="Times New Roman"/>
          <w:color w:val="000000"/>
          <w:sz w:val="30"/>
          <w:szCs w:val="30"/>
        </w:rPr>
        <w:t xml:space="preserve">Identifying and sharing the performance assessment tasks at the beginning of a unit, rather than keeping the assessment a mystery (as in traditional end-of-chapter tests), provides focus and motivation. If the teacher keeps the target clearly in mind throughout the preparation of a unit and the daily teaching plans, logically the students will benefit because each activity, each interaction, each question, and </w:t>
      </w:r>
      <w:proofErr w:type="gramStart"/>
      <w:r w:rsidRPr="006A23C1">
        <w:rPr>
          <w:rFonts w:ascii="Arial" w:hAnsi="Arial" w:cs="Times New Roman"/>
          <w:color w:val="000000"/>
          <w:sz w:val="30"/>
          <w:szCs w:val="30"/>
        </w:rPr>
        <w:t>each learning</w:t>
      </w:r>
      <w:proofErr w:type="gramEnd"/>
      <w:r w:rsidRPr="006A23C1">
        <w:rPr>
          <w:rFonts w:ascii="Arial" w:hAnsi="Arial" w:cs="Times New Roman"/>
          <w:color w:val="000000"/>
          <w:sz w:val="30"/>
          <w:szCs w:val="30"/>
        </w:rPr>
        <w:t xml:space="preserve"> check will be focused on what the students need in order to be successful in that assessment task. Knowing the target, students and teachers will collaboratively and jointly focus on meeting it, this increasing their chances of hitting that target.</w:t>
      </w:r>
    </w:p>
    <w:p w:rsidR="006A23C1" w:rsidRPr="006A23C1" w:rsidRDefault="006A23C1" w:rsidP="006A23C1">
      <w:pPr>
        <w:rPr>
          <w:rFonts w:ascii="Times" w:hAnsi="Times"/>
          <w:sz w:val="20"/>
          <w:szCs w:val="20"/>
        </w:rPr>
      </w:pPr>
      <w:r w:rsidRPr="006A23C1">
        <w:rPr>
          <w:rFonts w:ascii="Times" w:hAnsi="Times"/>
          <w:sz w:val="20"/>
          <w:szCs w:val="20"/>
        </w:rPr>
        <w:br/>
      </w:r>
    </w:p>
    <w:p w:rsidR="006A23C1" w:rsidRPr="006A23C1" w:rsidRDefault="006A23C1" w:rsidP="006A23C1">
      <w:pPr>
        <w:rPr>
          <w:rFonts w:ascii="Times" w:hAnsi="Times" w:cs="Times New Roman"/>
          <w:sz w:val="20"/>
          <w:szCs w:val="20"/>
        </w:rPr>
      </w:pPr>
      <w:r w:rsidRPr="006A23C1">
        <w:rPr>
          <w:rFonts w:ascii="Arial" w:hAnsi="Arial" w:cs="Times New Roman"/>
          <w:b/>
          <w:bCs/>
          <w:color w:val="000000"/>
          <w:sz w:val="30"/>
          <w:szCs w:val="30"/>
        </w:rPr>
        <w:t>Why Develop Performance Assessments?</w:t>
      </w:r>
    </w:p>
    <w:p w:rsidR="006A23C1" w:rsidRPr="006A23C1" w:rsidRDefault="006A23C1" w:rsidP="006A23C1">
      <w:pPr>
        <w:rPr>
          <w:rFonts w:ascii="Times" w:hAnsi="Times" w:cs="Times New Roman"/>
          <w:sz w:val="20"/>
          <w:szCs w:val="20"/>
        </w:rPr>
      </w:pPr>
      <w:r w:rsidRPr="006A23C1">
        <w:rPr>
          <w:rFonts w:ascii="Arial" w:hAnsi="Arial" w:cs="Times New Roman"/>
          <w:color w:val="000000"/>
          <w:sz w:val="30"/>
          <w:szCs w:val="30"/>
        </w:rPr>
        <w:t>Assessment is a tool. To develop effective assessments, teachers need to ask:</w:t>
      </w:r>
    </w:p>
    <w:p w:rsidR="006A23C1" w:rsidRPr="006A23C1" w:rsidRDefault="006A23C1" w:rsidP="006A23C1">
      <w:pPr>
        <w:numPr>
          <w:ilvl w:val="0"/>
          <w:numId w:val="1"/>
        </w:numPr>
        <w:textAlignment w:val="baseline"/>
        <w:rPr>
          <w:rFonts w:ascii="Arial" w:hAnsi="Arial" w:cs="Times New Roman"/>
          <w:color w:val="000000"/>
          <w:sz w:val="30"/>
          <w:szCs w:val="30"/>
        </w:rPr>
      </w:pPr>
      <w:r w:rsidRPr="006A23C1">
        <w:rPr>
          <w:rFonts w:ascii="Arial" w:hAnsi="Arial" w:cs="Times New Roman"/>
          <w:color w:val="000000"/>
          <w:sz w:val="30"/>
          <w:szCs w:val="30"/>
        </w:rPr>
        <w:t>Why am I assessing my students?</w:t>
      </w:r>
    </w:p>
    <w:p w:rsidR="006A23C1" w:rsidRPr="006A23C1" w:rsidRDefault="006A23C1" w:rsidP="006A23C1">
      <w:pPr>
        <w:numPr>
          <w:ilvl w:val="0"/>
          <w:numId w:val="1"/>
        </w:numPr>
        <w:textAlignment w:val="baseline"/>
        <w:rPr>
          <w:rFonts w:ascii="Arial" w:hAnsi="Arial" w:cs="Times New Roman"/>
          <w:color w:val="000000"/>
          <w:sz w:val="30"/>
          <w:szCs w:val="30"/>
        </w:rPr>
      </w:pPr>
      <w:r w:rsidRPr="006A23C1">
        <w:rPr>
          <w:rFonts w:ascii="Arial" w:hAnsi="Arial" w:cs="Times New Roman"/>
          <w:color w:val="000000"/>
          <w:sz w:val="30"/>
          <w:szCs w:val="30"/>
        </w:rPr>
        <w:t>What information do I hope to learn through this assessment?</w:t>
      </w:r>
    </w:p>
    <w:p w:rsidR="006A23C1" w:rsidRPr="006A23C1" w:rsidRDefault="006A23C1" w:rsidP="006A23C1">
      <w:pPr>
        <w:numPr>
          <w:ilvl w:val="0"/>
          <w:numId w:val="1"/>
        </w:numPr>
        <w:textAlignment w:val="baseline"/>
        <w:rPr>
          <w:rFonts w:ascii="Arial" w:hAnsi="Arial" w:cs="Times New Roman"/>
          <w:color w:val="000000"/>
          <w:sz w:val="30"/>
          <w:szCs w:val="30"/>
        </w:rPr>
      </w:pPr>
      <w:r w:rsidRPr="006A23C1">
        <w:rPr>
          <w:rFonts w:ascii="Arial" w:hAnsi="Arial" w:cs="Times New Roman"/>
          <w:color w:val="000000"/>
          <w:sz w:val="30"/>
          <w:szCs w:val="30"/>
        </w:rPr>
        <w:t>What do I plan to do with the information gained through this assessment?</w:t>
      </w:r>
    </w:p>
    <w:p w:rsidR="006A23C1" w:rsidRPr="006A23C1" w:rsidRDefault="006A23C1" w:rsidP="006A23C1">
      <w:pPr>
        <w:rPr>
          <w:rFonts w:ascii="Times" w:hAnsi="Times"/>
          <w:sz w:val="20"/>
          <w:szCs w:val="20"/>
        </w:rPr>
      </w:pPr>
      <w:r w:rsidRPr="006A23C1">
        <w:rPr>
          <w:rFonts w:ascii="Times" w:hAnsi="Times"/>
          <w:sz w:val="20"/>
          <w:szCs w:val="20"/>
        </w:rPr>
        <w:br/>
      </w:r>
      <w:r w:rsidRPr="006A23C1">
        <w:rPr>
          <w:rFonts w:ascii="Times" w:hAnsi="Times"/>
          <w:sz w:val="20"/>
          <w:szCs w:val="20"/>
        </w:rPr>
        <w:br/>
      </w:r>
    </w:p>
    <w:p w:rsidR="006A23C1" w:rsidRPr="006A23C1" w:rsidRDefault="006A23C1" w:rsidP="006A23C1">
      <w:pPr>
        <w:rPr>
          <w:rFonts w:ascii="Times" w:hAnsi="Times" w:cs="Times New Roman"/>
          <w:sz w:val="20"/>
          <w:szCs w:val="20"/>
        </w:rPr>
      </w:pPr>
      <w:r w:rsidRPr="006A23C1">
        <w:rPr>
          <w:rFonts w:ascii="Arial" w:hAnsi="Arial" w:cs="Times New Roman"/>
          <w:b/>
          <w:bCs/>
          <w:color w:val="000000"/>
          <w:sz w:val="30"/>
          <w:szCs w:val="30"/>
        </w:rPr>
        <w:t>Seven Steps for Designing Performance Assessment Tasks</w:t>
      </w:r>
    </w:p>
    <w:p w:rsidR="006A23C1" w:rsidRPr="006A23C1" w:rsidRDefault="006A23C1" w:rsidP="006A23C1">
      <w:pPr>
        <w:numPr>
          <w:ilvl w:val="0"/>
          <w:numId w:val="2"/>
        </w:numPr>
        <w:textAlignment w:val="baseline"/>
        <w:rPr>
          <w:rFonts w:ascii="Arial" w:hAnsi="Arial" w:cs="Times New Roman"/>
          <w:color w:val="000000"/>
          <w:sz w:val="30"/>
          <w:szCs w:val="30"/>
        </w:rPr>
      </w:pPr>
      <w:r w:rsidRPr="006A23C1">
        <w:rPr>
          <w:rFonts w:ascii="Arial" w:hAnsi="Arial" w:cs="Times New Roman"/>
          <w:color w:val="000000"/>
          <w:sz w:val="30"/>
          <w:szCs w:val="30"/>
        </w:rPr>
        <w:t>Create a rich and engaging thematic focus</w:t>
      </w:r>
    </w:p>
    <w:p w:rsidR="006A23C1" w:rsidRPr="006A23C1" w:rsidRDefault="006A23C1" w:rsidP="006A23C1">
      <w:pPr>
        <w:numPr>
          <w:ilvl w:val="0"/>
          <w:numId w:val="2"/>
        </w:numPr>
        <w:textAlignment w:val="baseline"/>
        <w:rPr>
          <w:rFonts w:ascii="Arial" w:hAnsi="Arial" w:cs="Times New Roman"/>
          <w:color w:val="000000"/>
          <w:sz w:val="30"/>
          <w:szCs w:val="30"/>
        </w:rPr>
      </w:pPr>
      <w:r w:rsidRPr="006A23C1">
        <w:rPr>
          <w:rFonts w:ascii="Arial" w:hAnsi="Arial" w:cs="Times New Roman"/>
          <w:color w:val="000000"/>
          <w:sz w:val="30"/>
          <w:szCs w:val="30"/>
        </w:rPr>
        <w:t>Identify what students need to do to demonstrate their learning</w:t>
      </w:r>
    </w:p>
    <w:p w:rsidR="006A23C1" w:rsidRPr="006A23C1" w:rsidRDefault="006A23C1" w:rsidP="006A23C1">
      <w:pPr>
        <w:numPr>
          <w:ilvl w:val="0"/>
          <w:numId w:val="2"/>
        </w:numPr>
        <w:textAlignment w:val="baseline"/>
        <w:rPr>
          <w:rFonts w:ascii="Arial" w:hAnsi="Arial" w:cs="Times New Roman"/>
          <w:color w:val="000000"/>
          <w:sz w:val="30"/>
          <w:szCs w:val="30"/>
        </w:rPr>
      </w:pPr>
      <w:r w:rsidRPr="006A23C1">
        <w:rPr>
          <w:rFonts w:ascii="Arial" w:hAnsi="Arial" w:cs="Times New Roman"/>
          <w:color w:val="000000"/>
          <w:sz w:val="30"/>
          <w:szCs w:val="30"/>
        </w:rPr>
        <w:t>Evaluate tasks against the targeted level of proficiency</w:t>
      </w:r>
    </w:p>
    <w:p w:rsidR="006A23C1" w:rsidRPr="006A23C1" w:rsidRDefault="006A23C1" w:rsidP="006A23C1">
      <w:pPr>
        <w:numPr>
          <w:ilvl w:val="0"/>
          <w:numId w:val="2"/>
        </w:numPr>
        <w:textAlignment w:val="baseline"/>
        <w:rPr>
          <w:rFonts w:ascii="Arial" w:hAnsi="Arial" w:cs="Times New Roman"/>
          <w:color w:val="000000"/>
          <w:sz w:val="30"/>
          <w:szCs w:val="30"/>
        </w:rPr>
      </w:pPr>
      <w:r w:rsidRPr="006A23C1">
        <w:rPr>
          <w:rFonts w:ascii="Arial" w:hAnsi="Arial" w:cs="Times New Roman"/>
          <w:color w:val="000000"/>
          <w:sz w:val="30"/>
          <w:szCs w:val="30"/>
        </w:rPr>
        <w:t>Sort performance tasks as formative or summative</w:t>
      </w:r>
    </w:p>
    <w:p w:rsidR="006A23C1" w:rsidRPr="006A23C1" w:rsidRDefault="006A23C1" w:rsidP="006A23C1">
      <w:pPr>
        <w:numPr>
          <w:ilvl w:val="0"/>
          <w:numId w:val="2"/>
        </w:numPr>
        <w:textAlignment w:val="baseline"/>
        <w:rPr>
          <w:rFonts w:ascii="Arial" w:hAnsi="Arial" w:cs="Times New Roman"/>
          <w:color w:val="000000"/>
          <w:sz w:val="30"/>
          <w:szCs w:val="30"/>
        </w:rPr>
      </w:pPr>
      <w:r w:rsidRPr="006A23C1">
        <w:rPr>
          <w:rFonts w:ascii="Arial" w:hAnsi="Arial" w:cs="Times New Roman"/>
          <w:color w:val="000000"/>
          <w:sz w:val="30"/>
          <w:szCs w:val="30"/>
        </w:rPr>
        <w:t>Fine-tune and integrate the summative performance tasks</w:t>
      </w:r>
    </w:p>
    <w:p w:rsidR="006A23C1" w:rsidRPr="006A23C1" w:rsidRDefault="006A23C1" w:rsidP="006A23C1">
      <w:pPr>
        <w:numPr>
          <w:ilvl w:val="0"/>
          <w:numId w:val="2"/>
        </w:numPr>
        <w:textAlignment w:val="baseline"/>
        <w:rPr>
          <w:rFonts w:ascii="Arial" w:hAnsi="Arial" w:cs="Times New Roman"/>
          <w:color w:val="000000"/>
          <w:sz w:val="30"/>
          <w:szCs w:val="30"/>
        </w:rPr>
      </w:pPr>
      <w:r w:rsidRPr="006A23C1">
        <w:rPr>
          <w:rFonts w:ascii="Arial" w:hAnsi="Arial" w:cs="Times New Roman"/>
          <w:color w:val="000000"/>
          <w:sz w:val="30"/>
          <w:szCs w:val="30"/>
        </w:rPr>
        <w:t>Incorporate other standards to enrich the unit of instruction and performance tasks</w:t>
      </w:r>
    </w:p>
    <w:p w:rsidR="006A23C1" w:rsidRPr="006A23C1" w:rsidRDefault="006A23C1" w:rsidP="006A23C1">
      <w:pPr>
        <w:numPr>
          <w:ilvl w:val="0"/>
          <w:numId w:val="2"/>
        </w:numPr>
        <w:textAlignment w:val="baseline"/>
        <w:rPr>
          <w:rFonts w:ascii="Arial" w:hAnsi="Arial" w:cs="Times New Roman"/>
          <w:color w:val="000000"/>
          <w:sz w:val="30"/>
          <w:szCs w:val="30"/>
        </w:rPr>
      </w:pPr>
      <w:r w:rsidRPr="006A23C1">
        <w:rPr>
          <w:rFonts w:ascii="Arial" w:hAnsi="Arial" w:cs="Times New Roman"/>
          <w:color w:val="000000"/>
          <w:sz w:val="30"/>
          <w:szCs w:val="30"/>
        </w:rPr>
        <w:t>Pilot with students and use the results to adjust the assessment tasks</w:t>
      </w:r>
    </w:p>
    <w:p w:rsidR="006A23C1" w:rsidRPr="006A23C1" w:rsidRDefault="006A23C1" w:rsidP="006A23C1">
      <w:pPr>
        <w:rPr>
          <w:rFonts w:ascii="Times" w:hAnsi="Times"/>
          <w:sz w:val="20"/>
          <w:szCs w:val="20"/>
        </w:rPr>
      </w:pPr>
      <w:r w:rsidRPr="006A23C1">
        <w:rPr>
          <w:rFonts w:ascii="Times" w:hAnsi="Times"/>
          <w:sz w:val="20"/>
          <w:szCs w:val="20"/>
        </w:rPr>
        <w:br/>
      </w:r>
      <w:r w:rsidRPr="006A23C1">
        <w:rPr>
          <w:rFonts w:ascii="Times" w:hAnsi="Times"/>
          <w:sz w:val="20"/>
          <w:szCs w:val="20"/>
        </w:rPr>
        <w:br/>
      </w:r>
    </w:p>
    <w:p w:rsidR="006A23C1" w:rsidRPr="006A23C1" w:rsidRDefault="006A23C1" w:rsidP="006A23C1">
      <w:pPr>
        <w:rPr>
          <w:rFonts w:ascii="Times" w:hAnsi="Times" w:cs="Times New Roman"/>
          <w:sz w:val="20"/>
          <w:szCs w:val="20"/>
        </w:rPr>
      </w:pPr>
      <w:proofErr w:type="gramStart"/>
      <w:r w:rsidRPr="006A23C1">
        <w:rPr>
          <w:rFonts w:ascii="Arial" w:hAnsi="Arial" w:cs="Times New Roman"/>
          <w:color w:val="000000"/>
          <w:sz w:val="30"/>
          <w:szCs w:val="30"/>
        </w:rPr>
        <w:t>from</w:t>
      </w:r>
      <w:proofErr w:type="gramEnd"/>
      <w:r w:rsidRPr="006A23C1">
        <w:rPr>
          <w:rFonts w:ascii="Arial" w:hAnsi="Arial" w:cs="Times New Roman"/>
          <w:color w:val="000000"/>
          <w:sz w:val="30"/>
          <w:szCs w:val="30"/>
        </w:rPr>
        <w:t xml:space="preserve">  ACTFL,  “</w:t>
      </w:r>
      <w:r w:rsidRPr="006A23C1">
        <w:rPr>
          <w:rFonts w:ascii="Arial" w:hAnsi="Arial" w:cs="Times New Roman"/>
          <w:i/>
          <w:iCs/>
          <w:color w:val="000000"/>
          <w:sz w:val="30"/>
          <w:szCs w:val="30"/>
        </w:rPr>
        <w:t>THE KEYS TO ASSESSING LANGUAGE PERFORMANCE, a teachers manual for measuring student progress</w:t>
      </w:r>
      <w:r w:rsidRPr="006A23C1">
        <w:rPr>
          <w:rFonts w:ascii="Arial" w:hAnsi="Arial" w:cs="Times New Roman"/>
          <w:color w:val="000000"/>
          <w:sz w:val="30"/>
          <w:szCs w:val="30"/>
        </w:rPr>
        <w:t xml:space="preserve">”, written by Paul </w:t>
      </w:r>
      <w:proofErr w:type="spellStart"/>
      <w:r w:rsidRPr="006A23C1">
        <w:rPr>
          <w:rFonts w:ascii="Arial" w:hAnsi="Arial" w:cs="Times New Roman"/>
          <w:color w:val="000000"/>
          <w:sz w:val="30"/>
          <w:szCs w:val="30"/>
        </w:rPr>
        <w:t>Sandrock</w:t>
      </w:r>
      <w:proofErr w:type="spellEnd"/>
      <w:r w:rsidRPr="006A23C1">
        <w:rPr>
          <w:rFonts w:ascii="Arial" w:hAnsi="Arial" w:cs="Times New Roman"/>
          <w:color w:val="000000"/>
          <w:sz w:val="30"/>
          <w:szCs w:val="30"/>
        </w:rPr>
        <w:t>, 2010</w:t>
      </w:r>
    </w:p>
    <w:p w:rsidR="006A23C1" w:rsidRPr="006A23C1" w:rsidRDefault="006A23C1" w:rsidP="006A23C1">
      <w:pPr>
        <w:rPr>
          <w:rFonts w:ascii="Times" w:hAnsi="Times"/>
          <w:sz w:val="20"/>
          <w:szCs w:val="20"/>
        </w:rPr>
      </w:pPr>
    </w:p>
    <w:p w:rsidR="00482945" w:rsidRDefault="00496652"/>
    <w:sectPr w:rsidR="00482945" w:rsidSect="000E79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769A1"/>
    <w:multiLevelType w:val="multilevel"/>
    <w:tmpl w:val="21E2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BD7795"/>
    <w:multiLevelType w:val="multilevel"/>
    <w:tmpl w:val="DBB8C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A23C1"/>
    <w:rsid w:val="006A23C1"/>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F00"/>
    <w:rPr>
      <w:rFonts w:ascii="Verdana" w:hAnsi="Verdana"/>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6A23C1"/>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068767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2818</Characters>
  <Application>Microsoft Macintosh Word</Application>
  <DocSecurity>0</DocSecurity>
  <Lines>23</Lines>
  <Paragraphs>5</Paragraphs>
  <ScaleCrop>false</ScaleCrop>
  <LinksUpToDate>false</LinksUpToDate>
  <CharactersWithSpaces>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Forchini</dc:creator>
  <cp:keywords/>
  <cp:lastModifiedBy>Carla Forchini</cp:lastModifiedBy>
  <cp:revision>2</cp:revision>
  <dcterms:created xsi:type="dcterms:W3CDTF">2013-07-16T20:59:00Z</dcterms:created>
  <dcterms:modified xsi:type="dcterms:W3CDTF">2013-07-16T20:59:00Z</dcterms:modified>
</cp:coreProperties>
</file>